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29" w:rsidRDefault="00394B29" w:rsidP="00394B29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91713">
        <w:rPr>
          <w:rFonts w:ascii="Times New Roman" w:hAnsi="Times New Roman" w:cs="Times New Roman"/>
          <w:b/>
          <w:sz w:val="28"/>
          <w:szCs w:val="28"/>
        </w:rPr>
        <w:t>Занятие по аппликации «Божья коровка»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B29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94B29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воспитывать интерес у ребёнка к аппликации.</w:t>
      </w:r>
    </w:p>
    <w:p w:rsidR="00394B29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 ребёнка правильно использовать ножницы, клей, салфетку; разрезать круг пополам, располагать детали в определённом порядке.</w:t>
      </w:r>
    </w:p>
    <w:p w:rsidR="00394B29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воображение, композиционные умения ребёнка.</w:t>
      </w:r>
    </w:p>
    <w:p w:rsidR="00394B29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ребёнка бережное и внимательное отношение к родной природе.</w:t>
      </w:r>
    </w:p>
    <w:p w:rsidR="00394B29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с ребёнком стишок, который мы читаем божьей коровке, когда она садится на руку:</w:t>
      </w:r>
    </w:p>
    <w:p w:rsidR="00394B29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Божья коровка,</w:t>
      </w:r>
    </w:p>
    <w:p w:rsidR="00394B29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Улети на небо. </w:t>
      </w:r>
    </w:p>
    <w:p w:rsidR="00394B29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Принеси нам хлеба:</w:t>
      </w:r>
    </w:p>
    <w:p w:rsidR="00394B29" w:rsidRPr="00591713" w:rsidRDefault="00394B29" w:rsidP="00394B2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Чёрного и белого,</w:t>
      </w:r>
      <w:r>
        <w:rPr>
          <w:rFonts w:ascii="Times New Roman" w:hAnsi="Times New Roman" w:cs="Times New Roman"/>
          <w:sz w:val="28"/>
          <w:szCs w:val="28"/>
        </w:rPr>
        <w:br/>
        <w:t>Только не горелого.</w:t>
      </w:r>
    </w:p>
    <w:p w:rsidR="009C752E" w:rsidRDefault="00394B2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A90B7ED">
            <wp:extent cx="5937885" cy="33350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7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29"/>
    <w:rsid w:val="00394B29"/>
    <w:rsid w:val="009C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2020-05-24T09:03:00Z</dcterms:created>
  <dcterms:modified xsi:type="dcterms:W3CDTF">2020-05-24T09:04:00Z</dcterms:modified>
</cp:coreProperties>
</file>